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95F05" w14:textId="0B3A379A" w:rsidR="00DD33B0" w:rsidRPr="00DD33B0" w:rsidRDefault="00DD33B0" w:rsidP="00DD33B0">
      <w:pPr>
        <w:rPr>
          <w:b/>
          <w:bCs/>
        </w:rPr>
      </w:pPr>
      <w:r w:rsidRPr="00DD33B0">
        <w:rPr>
          <w:b/>
          <w:bCs/>
        </w:rPr>
        <w:t>REAR COVER</w:t>
      </w:r>
    </w:p>
    <w:p w14:paraId="13EA6E6C" w14:textId="6934E09A" w:rsidR="00DD33B0" w:rsidRDefault="00DD33B0" w:rsidP="00DD33B0">
      <w:r>
        <w:t>SELENE CALLONI WILLIAMS, writer, traveller and documentary film maker, is the author of several books and documentaries on psychology, deep ecology, shamanism, yoga, philosophy and anthropology. She is the leading proponent of symbolic-imaginal vision, founder of the Imaginal Academy institute in Switzerland, which runs the imaginal counselling and shamanic yoga school, and Voyages Illumination, which organises trips to the world’s last natural paradises, and into the soul of the world. Her ability to draw from both Eastern and Western traditions distinguishes her approach and is her source of inspiration. In the East, she studied yoga, shamanism and Buddhist meditation, and was initiated in an ancient form of shamanic yoga from which the teachings of the Mother Mantra emerge. In the West, she graduated in psychology, and was a student of renowned psychologist James Hillman.</w:t>
      </w:r>
    </w:p>
    <w:p w14:paraId="239AE8AC" w14:textId="77777777" w:rsidR="00DD33B0" w:rsidRDefault="00DD33B0" w:rsidP="00DD33B0">
      <w:pPr>
        <w:rPr>
          <w:i/>
          <w:lang w:val="it-IT"/>
        </w:rPr>
      </w:pPr>
      <w:proofErr w:type="spellStart"/>
      <w:r>
        <w:rPr>
          <w:lang w:val="it-IT"/>
        </w:rPr>
        <w:t>She</w:t>
      </w:r>
      <w:proofErr w:type="spellEnd"/>
      <w:r>
        <w:rPr>
          <w:lang w:val="it-IT"/>
        </w:rPr>
        <w:t xml:space="preserve"> </w:t>
      </w:r>
      <w:proofErr w:type="spellStart"/>
      <w:r>
        <w:rPr>
          <w:lang w:val="it-IT"/>
        </w:rPr>
        <w:t>has</w:t>
      </w:r>
      <w:proofErr w:type="spellEnd"/>
      <w:r>
        <w:rPr>
          <w:lang w:val="it-IT"/>
        </w:rPr>
        <w:t xml:space="preserve"> </w:t>
      </w:r>
      <w:proofErr w:type="spellStart"/>
      <w:r>
        <w:rPr>
          <w:lang w:val="it-IT"/>
        </w:rPr>
        <w:t>published</w:t>
      </w:r>
      <w:proofErr w:type="spellEnd"/>
      <w:r>
        <w:rPr>
          <w:i/>
          <w:lang w:val="it-IT"/>
        </w:rPr>
        <w:t xml:space="preserve"> Il discorso alla luna, Il profumo della luna </w:t>
      </w:r>
      <w:r>
        <w:rPr>
          <w:lang w:val="it-IT"/>
        </w:rPr>
        <w:t xml:space="preserve">and </w:t>
      </w:r>
      <w:r>
        <w:rPr>
          <w:i/>
          <w:lang w:val="it-IT"/>
        </w:rPr>
        <w:t>Lo Zen e l’arte della ribellione</w:t>
      </w:r>
      <w:r>
        <w:rPr>
          <w:lang w:val="it-IT"/>
        </w:rPr>
        <w:t xml:space="preserve"> with Edizioni Studio Tesi;</w:t>
      </w:r>
      <w:r>
        <w:rPr>
          <w:i/>
          <w:lang w:val="it-IT"/>
        </w:rPr>
        <w:t xml:space="preserve"> </w:t>
      </w:r>
      <w:r>
        <w:rPr>
          <w:lang w:val="it-IT"/>
        </w:rPr>
        <w:t>and</w:t>
      </w:r>
      <w:r>
        <w:rPr>
          <w:i/>
          <w:lang w:val="it-IT"/>
        </w:rPr>
        <w:t xml:space="preserve"> James </w:t>
      </w:r>
      <w:proofErr w:type="spellStart"/>
      <w:r>
        <w:rPr>
          <w:i/>
          <w:lang w:val="it-IT"/>
        </w:rPr>
        <w:t>Hillman</w:t>
      </w:r>
      <w:proofErr w:type="spellEnd"/>
      <w:r>
        <w:rPr>
          <w:i/>
          <w:lang w:val="it-IT"/>
        </w:rPr>
        <w:t xml:space="preserve">, il camino del “fare anima” e dell’ecologia profonda, Iniziazione allo Yoga Sciamanico, Le carte dei </w:t>
      </w:r>
      <w:proofErr w:type="spellStart"/>
      <w:r>
        <w:rPr>
          <w:i/>
          <w:lang w:val="it-IT"/>
        </w:rPr>
        <w:t>Nat</w:t>
      </w:r>
      <w:proofErr w:type="spellEnd"/>
      <w:r>
        <w:rPr>
          <w:i/>
          <w:lang w:val="it-IT"/>
        </w:rPr>
        <w:t xml:space="preserve"> e le Costellazioni Familiari, Mantra Madre, Anche gli atleti meditano, seppur di corsa,</w:t>
      </w:r>
      <w:r>
        <w:rPr>
          <w:lang w:val="it-IT"/>
        </w:rPr>
        <w:t xml:space="preserve"> </w:t>
      </w:r>
      <w:r>
        <w:rPr>
          <w:i/>
          <w:lang w:val="it-IT"/>
        </w:rPr>
        <w:t>Il cibo del risveglio, Diverso e vincente</w:t>
      </w:r>
      <w:r>
        <w:rPr>
          <w:lang w:val="it-IT"/>
        </w:rPr>
        <w:t xml:space="preserve"> and </w:t>
      </w:r>
      <w:r>
        <w:rPr>
          <w:i/>
          <w:lang w:val="it-IT"/>
        </w:rPr>
        <w:t>Adolescenza interrotta</w:t>
      </w:r>
      <w:r>
        <w:rPr>
          <w:lang w:val="it-IT"/>
        </w:rPr>
        <w:t xml:space="preserve"> with Edizioni Mediterranee.</w:t>
      </w:r>
    </w:p>
    <w:p w14:paraId="1AC72C7C" w14:textId="77777777" w:rsidR="00DD33B0" w:rsidRDefault="00DD33B0" w:rsidP="00DD33B0">
      <w:r>
        <w:t>NOBURU OKUDA D</w:t>
      </w:r>
      <w:r>
        <w:rPr>
          <w:rFonts w:cstheme="minorHAnsi"/>
        </w:rPr>
        <w:t>Ō</w:t>
      </w:r>
      <w:r>
        <w:t xml:space="preserve"> is an expert in environmental medicine specialising in mankind’s relationship with nature. He has a profound knowledge of forests, and publicises </w:t>
      </w:r>
      <w:proofErr w:type="spellStart"/>
      <w:r>
        <w:t>Shinrin-Yoku</w:t>
      </w:r>
      <w:proofErr w:type="spellEnd"/>
      <w:r>
        <w:t xml:space="preserve"> and its health benefits in the West.</w:t>
      </w:r>
    </w:p>
    <w:p w14:paraId="0483A6E2" w14:textId="77777777" w:rsidR="00DD33B0" w:rsidRDefault="00DD33B0" w:rsidP="00DD33B0">
      <w:r>
        <w:t xml:space="preserve">Cover illustration: </w:t>
      </w:r>
    </w:p>
    <w:p w14:paraId="49A5E892" w14:textId="77777777" w:rsidR="00DD33B0" w:rsidRDefault="00DD33B0" w:rsidP="00DD33B0">
      <w:proofErr w:type="spellStart"/>
      <w:r>
        <w:t>Kaii</w:t>
      </w:r>
      <w:proofErr w:type="spellEnd"/>
      <w:r>
        <w:t xml:space="preserve"> Higashiyama, </w:t>
      </w:r>
      <w:r>
        <w:rPr>
          <w:i/>
        </w:rPr>
        <w:t>A vulnerable tree</w:t>
      </w:r>
      <w:r>
        <w:t>, 1968 (the kanji symbols, designed by Luca Della Bianca, are not part of the original illustration).</w:t>
      </w:r>
    </w:p>
    <w:p w14:paraId="2A1949DE" w14:textId="2EF63799" w:rsidR="00293443" w:rsidRPr="00DD33B0" w:rsidRDefault="00DD33B0">
      <w:pPr>
        <w:rPr>
          <w:b/>
          <w:bCs/>
        </w:rPr>
      </w:pPr>
      <w:r w:rsidRPr="00DD33B0">
        <w:rPr>
          <w:b/>
          <w:bCs/>
        </w:rPr>
        <w:t>INDEX</w:t>
      </w:r>
    </w:p>
    <w:p w14:paraId="3C6AA91F" w14:textId="77777777" w:rsidR="00DD33B0" w:rsidRDefault="00DD33B0" w:rsidP="00DD33B0">
      <w:r>
        <w:t>PART ONE</w:t>
      </w:r>
    </w:p>
    <w:p w14:paraId="62E6EF57" w14:textId="77777777" w:rsidR="00DD33B0" w:rsidRPr="004A43B9" w:rsidRDefault="00DD33B0" w:rsidP="00DD33B0">
      <w:pPr>
        <w:rPr>
          <w:i/>
        </w:rPr>
      </w:pPr>
      <w:r w:rsidRPr="004A43B9">
        <w:rPr>
          <w:i/>
        </w:rPr>
        <w:t>Regenerat</w:t>
      </w:r>
      <w:r>
        <w:rPr>
          <w:i/>
        </w:rPr>
        <w:t>ion</w:t>
      </w:r>
      <w:r w:rsidRPr="004A43B9">
        <w:rPr>
          <w:i/>
        </w:rPr>
        <w:t xml:space="preserve"> in </w:t>
      </w:r>
      <w:r>
        <w:rPr>
          <w:i/>
        </w:rPr>
        <w:t>nature</w:t>
      </w:r>
    </w:p>
    <w:p w14:paraId="422CE2E3" w14:textId="77777777" w:rsidR="00DD33B0" w:rsidRDefault="00DD33B0" w:rsidP="00DD33B0">
      <w:r>
        <w:t>Origins and benefits 11</w:t>
      </w:r>
    </w:p>
    <w:p w14:paraId="4F08FE86" w14:textId="77777777" w:rsidR="00DD33B0" w:rsidRDefault="00DD33B0" w:rsidP="00DD33B0">
      <w:r>
        <w:t>Japanese aesthetics and Zen Buddhism 13</w:t>
      </w:r>
    </w:p>
    <w:p w14:paraId="27192F47" w14:textId="77777777" w:rsidR="00DD33B0" w:rsidRDefault="00DD33B0" w:rsidP="00DD33B0">
      <w:r>
        <w:t>Imaginal thought and the thought of the heart 15</w:t>
      </w:r>
    </w:p>
    <w:p w14:paraId="0C376D0B" w14:textId="77777777" w:rsidR="00DD33B0" w:rsidRDefault="00DD33B0" w:rsidP="00DD33B0">
      <w:r>
        <w:t>My forest 19</w:t>
      </w:r>
    </w:p>
    <w:p w14:paraId="455F05F4" w14:textId="77777777" w:rsidR="00DD33B0" w:rsidRDefault="00DD33B0" w:rsidP="00DD33B0">
      <w:r>
        <w:t>Nature as a therapist among the populations of forests and steppes 23</w:t>
      </w:r>
    </w:p>
    <w:p w14:paraId="69743C00" w14:textId="77777777" w:rsidR="00DD33B0" w:rsidRDefault="00DD33B0" w:rsidP="00DD33B0">
      <w:r>
        <w:t xml:space="preserve">How to practice </w:t>
      </w:r>
      <w:proofErr w:type="spellStart"/>
      <w:r>
        <w:t>Shinrin-Yoku</w:t>
      </w:r>
      <w:proofErr w:type="spellEnd"/>
      <w:r>
        <w:t xml:space="preserve"> 27</w:t>
      </w:r>
    </w:p>
    <w:p w14:paraId="2B2ECE74" w14:textId="77777777" w:rsidR="00DD33B0" w:rsidRDefault="00DD33B0" w:rsidP="00DD33B0">
      <w:r>
        <w:t>Walking meditation 29</w:t>
      </w:r>
    </w:p>
    <w:p w14:paraId="3DB2F4AF" w14:textId="77777777" w:rsidR="00DD33B0" w:rsidRDefault="00DD33B0" w:rsidP="00DD33B0">
      <w:r>
        <w:t>Standing meditation 31</w:t>
      </w:r>
    </w:p>
    <w:p w14:paraId="1561AE6D" w14:textId="77777777" w:rsidR="00DD33B0" w:rsidRDefault="00DD33B0" w:rsidP="00DD33B0">
      <w:r>
        <w:t>Barefoot meditation 33</w:t>
      </w:r>
    </w:p>
    <w:p w14:paraId="5F6D3EB2" w14:textId="77777777" w:rsidR="00DD33B0" w:rsidRDefault="00DD33B0" w:rsidP="00DD33B0">
      <w:r>
        <w:t>Sitting meditation 35</w:t>
      </w:r>
    </w:p>
    <w:p w14:paraId="7D0B2E38" w14:textId="77777777" w:rsidR="00DD33B0" w:rsidRDefault="00DD33B0" w:rsidP="00DD33B0">
      <w:r>
        <w:t>Reinventing the body in the forest 38</w:t>
      </w:r>
    </w:p>
    <w:p w14:paraId="30F90857" w14:textId="77777777" w:rsidR="00DD33B0" w:rsidRDefault="00DD33B0" w:rsidP="00DD33B0">
      <w:r>
        <w:t>Contemplation of the walking skeleton 42</w:t>
      </w:r>
    </w:p>
    <w:p w14:paraId="5CC1BDF5" w14:textId="77777777" w:rsidR="00DD33B0" w:rsidRDefault="00DD33B0" w:rsidP="00DD33B0">
      <w:r>
        <w:t>Meditation to awaken subtle vision 45</w:t>
      </w:r>
    </w:p>
    <w:p w14:paraId="0FA13D5E" w14:textId="77777777" w:rsidR="00DD33B0" w:rsidRDefault="00DD33B0" w:rsidP="00DD33B0">
      <w:proofErr w:type="spellStart"/>
      <w:r>
        <w:t>Kasina</w:t>
      </w:r>
      <w:proofErr w:type="spellEnd"/>
      <w:r>
        <w:t xml:space="preserve"> meditation in the forest 47</w:t>
      </w:r>
    </w:p>
    <w:p w14:paraId="37BBFF10" w14:textId="77777777" w:rsidR="00DD33B0" w:rsidRDefault="00DD33B0" w:rsidP="00DD33B0">
      <w:r>
        <w:lastRenderedPageBreak/>
        <w:t>Immersion in nature while staying in the city 49</w:t>
      </w:r>
    </w:p>
    <w:p w14:paraId="4234E054" w14:textId="77777777" w:rsidR="00DD33B0" w:rsidRDefault="00DD33B0" w:rsidP="00DD33B0">
      <w:r>
        <w:t>Nutrition 51</w:t>
      </w:r>
    </w:p>
    <w:p w14:paraId="018ED65A" w14:textId="77777777" w:rsidR="00DD33B0" w:rsidRDefault="00DD33B0" w:rsidP="00DD33B0">
      <w:r>
        <w:t>Forest baths on horseback 52</w:t>
      </w:r>
    </w:p>
    <w:p w14:paraId="5FC1FA62" w14:textId="77777777" w:rsidR="00DD33B0" w:rsidRDefault="00DD33B0" w:rsidP="00DD33B0">
      <w:r>
        <w:t>Ritual offering 54</w:t>
      </w:r>
    </w:p>
    <w:p w14:paraId="2FAF6A94" w14:textId="77777777" w:rsidR="00DD33B0" w:rsidRDefault="00DD33B0" w:rsidP="00DD33B0">
      <w:r>
        <w:t>Japanese aesthetics 55</w:t>
      </w:r>
    </w:p>
    <w:p w14:paraId="7798810F" w14:textId="77777777" w:rsidR="00DD33B0" w:rsidRDefault="00DD33B0" w:rsidP="00DD33B0">
      <w:r>
        <w:t>The imaginal forest 63</w:t>
      </w:r>
    </w:p>
    <w:p w14:paraId="309C1FBA" w14:textId="77777777" w:rsidR="00DD33B0" w:rsidRDefault="00DD33B0" w:rsidP="00DD33B0">
      <w:r>
        <w:t>The imaginal forest and effortlessness 67</w:t>
      </w:r>
    </w:p>
    <w:p w14:paraId="7079DF09" w14:textId="77777777" w:rsidR="00DD33B0" w:rsidRDefault="00DD33B0" w:rsidP="00DD33B0">
      <w:r>
        <w:t>The spirits of the forest 68</w:t>
      </w:r>
    </w:p>
    <w:p w14:paraId="0E6E4C84" w14:textId="77777777" w:rsidR="00DD33B0" w:rsidRDefault="00DD33B0" w:rsidP="00DD33B0">
      <w:r>
        <w:t>Imaginal dialogue 71</w:t>
      </w:r>
    </w:p>
    <w:p w14:paraId="387A1B53" w14:textId="77777777" w:rsidR="00DD33B0" w:rsidRDefault="00DD33B0" w:rsidP="00DD33B0">
      <w:r>
        <w:t>Thought and the imaginal state 74</w:t>
      </w:r>
    </w:p>
    <w:p w14:paraId="3F7721E8" w14:textId="77777777" w:rsidR="00DD33B0" w:rsidRDefault="00DD33B0" w:rsidP="00DD33B0">
      <w:r>
        <w:t>Visual experiences 76</w:t>
      </w:r>
    </w:p>
    <w:p w14:paraId="585CAA8E" w14:textId="77777777" w:rsidR="00DD33B0" w:rsidRDefault="00DD33B0" w:rsidP="00DD33B0">
      <w:r>
        <w:t>Auditory experiences 77</w:t>
      </w:r>
    </w:p>
    <w:p w14:paraId="7607EB4A" w14:textId="77777777" w:rsidR="00DD33B0" w:rsidRDefault="00DD33B0" w:rsidP="00DD33B0">
      <w:r>
        <w:t>Olfactory experiences 78</w:t>
      </w:r>
    </w:p>
    <w:p w14:paraId="28DA70B1" w14:textId="77777777" w:rsidR="00DD33B0" w:rsidRDefault="00DD33B0" w:rsidP="00DD33B0">
      <w:r>
        <w:t>Taste experiences 79</w:t>
      </w:r>
    </w:p>
    <w:p w14:paraId="5F22050D" w14:textId="77777777" w:rsidR="00DD33B0" w:rsidRDefault="00DD33B0" w:rsidP="00DD33B0">
      <w:r>
        <w:t>Tactile experiences 80</w:t>
      </w:r>
    </w:p>
    <w:p w14:paraId="372899E4" w14:textId="77777777" w:rsidR="00DD33B0" w:rsidRDefault="00DD33B0" w:rsidP="00DD33B0">
      <w:r>
        <w:t>The forest has always known you and nourishes your creativity 81</w:t>
      </w:r>
    </w:p>
    <w:p w14:paraId="2BA49553" w14:textId="77777777" w:rsidR="00DD33B0" w:rsidRDefault="00DD33B0" w:rsidP="00DD33B0">
      <w:r>
        <w:t>The forest heals relationships 84</w:t>
      </w:r>
    </w:p>
    <w:p w14:paraId="64014E4B" w14:textId="77777777" w:rsidR="00DD33B0" w:rsidRDefault="00DD33B0" w:rsidP="00DD33B0">
      <w:r>
        <w:t>The pacification of your relationship with the earth 85</w:t>
      </w:r>
    </w:p>
    <w:p w14:paraId="2125757B" w14:textId="77777777" w:rsidR="00DD33B0" w:rsidRDefault="00DD33B0" w:rsidP="00DD33B0">
      <w:r>
        <w:t>The pacification of your relationship with water 87</w:t>
      </w:r>
    </w:p>
    <w:p w14:paraId="3518A82E" w14:textId="77777777" w:rsidR="00DD33B0" w:rsidRDefault="00DD33B0" w:rsidP="00DD33B0">
      <w:r>
        <w:t>The pacification of your relationship with fire 89</w:t>
      </w:r>
    </w:p>
    <w:p w14:paraId="0DF8C4E8" w14:textId="77777777" w:rsidR="00DD33B0" w:rsidRDefault="00DD33B0" w:rsidP="00DD33B0">
      <w:r>
        <w:t>The pacification of your relationship with the air 91</w:t>
      </w:r>
    </w:p>
    <w:p w14:paraId="1BA6A3BE" w14:textId="77777777" w:rsidR="00DD33B0" w:rsidRDefault="00DD33B0" w:rsidP="00DD33B0">
      <w:r>
        <w:t>Stack of Zen stones 93</w:t>
      </w:r>
    </w:p>
    <w:p w14:paraId="62E470FC" w14:textId="77777777" w:rsidR="00DD33B0" w:rsidRDefault="00DD33B0" w:rsidP="00DD33B0">
      <w:r>
        <w:t>If I were 95</w:t>
      </w:r>
    </w:p>
    <w:p w14:paraId="70CF5FE4" w14:textId="77777777" w:rsidR="00DD33B0" w:rsidRDefault="00DD33B0" w:rsidP="00DD33B0">
      <w:r>
        <w:t>A recharge of gushing light 97</w:t>
      </w:r>
    </w:p>
    <w:p w14:paraId="5E9EA0B1" w14:textId="77777777" w:rsidR="00DD33B0" w:rsidRDefault="00DD33B0" w:rsidP="00DD33B0">
      <w:r>
        <w:t>Water in the forest 99</w:t>
      </w:r>
    </w:p>
    <w:p w14:paraId="068791AD" w14:textId="77777777" w:rsidR="00DD33B0" w:rsidRDefault="00DD33B0" w:rsidP="00DD33B0">
      <w:r>
        <w:t>The fifth element, the memories, habitual paths</w:t>
      </w:r>
    </w:p>
    <w:p w14:paraId="19EC587E" w14:textId="77777777" w:rsidR="00DD33B0" w:rsidRDefault="00DD33B0" w:rsidP="00DD33B0">
      <w:r>
        <w:t>and ancestors 101</w:t>
      </w:r>
    </w:p>
    <w:p w14:paraId="1B0B878F" w14:textId="77777777" w:rsidR="00DD33B0" w:rsidRDefault="00DD33B0" w:rsidP="00DD33B0">
      <w:r>
        <w:t>Dialogue with the ancestors in the forest 104</w:t>
      </w:r>
    </w:p>
    <w:p w14:paraId="245C2BC1" w14:textId="77777777" w:rsidR="00DD33B0" w:rsidRDefault="00DD33B0" w:rsidP="00DD33B0">
      <w:proofErr w:type="spellStart"/>
      <w:r w:rsidRPr="004A43B9">
        <w:rPr>
          <w:i/>
        </w:rPr>
        <w:t>Gasshō</w:t>
      </w:r>
      <w:proofErr w:type="spellEnd"/>
      <w:r>
        <w:t xml:space="preserve"> 107</w:t>
      </w:r>
    </w:p>
    <w:p w14:paraId="7F07446E" w14:textId="77777777" w:rsidR="00DD33B0" w:rsidRDefault="00DD33B0" w:rsidP="00DD33B0">
      <w:r>
        <w:t>Far away is near 109</w:t>
      </w:r>
    </w:p>
    <w:p w14:paraId="54D92E70" w14:textId="77777777" w:rsidR="00DD33B0" w:rsidRDefault="00DD33B0" w:rsidP="00DD33B0">
      <w:r>
        <w:t>The tea ceremony in the forest 111</w:t>
      </w:r>
    </w:p>
    <w:p w14:paraId="2AD76FE8" w14:textId="77777777" w:rsidR="00DD33B0" w:rsidRDefault="00DD33B0" w:rsidP="00DD33B0">
      <w:r>
        <w:t>Grafting the objective with the help of the forest 113</w:t>
      </w:r>
    </w:p>
    <w:p w14:paraId="25ECDC5E" w14:textId="77777777" w:rsidR="00DD33B0" w:rsidRDefault="00DD33B0" w:rsidP="00DD33B0">
      <w:r>
        <w:lastRenderedPageBreak/>
        <w:t>The pacification of the foundational images with the help of the forest 115</w:t>
      </w:r>
    </w:p>
    <w:p w14:paraId="0ACEC7C3" w14:textId="77777777" w:rsidR="00DD33B0" w:rsidRDefault="00DD33B0" w:rsidP="00DD33B0">
      <w:r>
        <w:t>PART TWO</w:t>
      </w:r>
    </w:p>
    <w:p w14:paraId="39D22D80" w14:textId="77777777" w:rsidR="00DD33B0" w:rsidRPr="004A43B9" w:rsidRDefault="00DD33B0" w:rsidP="00DD33B0">
      <w:pPr>
        <w:rPr>
          <w:i/>
        </w:rPr>
      </w:pPr>
      <w:r w:rsidRPr="004A43B9">
        <w:rPr>
          <w:i/>
        </w:rPr>
        <w:t>OMI, One Minute Immersion</w:t>
      </w:r>
    </w:p>
    <w:p w14:paraId="4F28610A" w14:textId="77777777" w:rsidR="00DD33B0" w:rsidRDefault="00DD33B0" w:rsidP="00DD33B0">
      <w:r>
        <w:t xml:space="preserve">Trees and human beings: a relationship to be rediscovered 121 </w:t>
      </w:r>
    </w:p>
    <w:p w14:paraId="5B1F98CB" w14:textId="77777777" w:rsidR="00DD33B0" w:rsidRDefault="00DD33B0" w:rsidP="00DD33B0">
      <w:r>
        <w:t>White fir (</w:t>
      </w:r>
      <w:proofErr w:type="spellStart"/>
      <w:r w:rsidRPr="0055592D">
        <w:rPr>
          <w:i/>
        </w:rPr>
        <w:t>Abies</w:t>
      </w:r>
      <w:proofErr w:type="spellEnd"/>
      <w:r w:rsidRPr="0055592D">
        <w:rPr>
          <w:i/>
        </w:rPr>
        <w:t xml:space="preserve"> alba</w:t>
      </w:r>
      <w:r>
        <w:t>) 125</w:t>
      </w:r>
    </w:p>
    <w:p w14:paraId="66358D9E" w14:textId="77777777" w:rsidR="00DD33B0" w:rsidRDefault="00DD33B0" w:rsidP="00DD33B0">
      <w:r>
        <w:t>Maple (</w:t>
      </w:r>
      <w:r w:rsidRPr="0055592D">
        <w:rPr>
          <w:i/>
        </w:rPr>
        <w:t xml:space="preserve">Acer </w:t>
      </w:r>
      <w:proofErr w:type="spellStart"/>
      <w:r w:rsidRPr="0055592D">
        <w:rPr>
          <w:i/>
        </w:rPr>
        <w:t>campestre</w:t>
      </w:r>
      <w:proofErr w:type="spellEnd"/>
      <w:r>
        <w:t>) 127</w:t>
      </w:r>
    </w:p>
    <w:p w14:paraId="2F86D97D" w14:textId="77777777" w:rsidR="00DD33B0" w:rsidRPr="00586BD4" w:rsidRDefault="00DD33B0" w:rsidP="00DD33B0">
      <w:pPr>
        <w:rPr>
          <w:lang w:val="it-IT"/>
        </w:rPr>
      </w:pPr>
      <w:r w:rsidRPr="00586BD4">
        <w:rPr>
          <w:lang w:val="it-IT"/>
        </w:rPr>
        <w:t>Agave (</w:t>
      </w:r>
      <w:r w:rsidRPr="0055592D">
        <w:rPr>
          <w:i/>
          <w:lang w:val="it-IT"/>
        </w:rPr>
        <w:t>Agave americana</w:t>
      </w:r>
      <w:r w:rsidRPr="00586BD4">
        <w:rPr>
          <w:lang w:val="it-IT"/>
        </w:rPr>
        <w:t>) 129</w:t>
      </w:r>
    </w:p>
    <w:p w14:paraId="63526A3F" w14:textId="77777777" w:rsidR="00DD33B0" w:rsidRPr="00586BD4" w:rsidRDefault="00DD33B0" w:rsidP="00DD33B0">
      <w:pPr>
        <w:rPr>
          <w:lang w:val="it-IT"/>
        </w:rPr>
      </w:pPr>
      <w:proofErr w:type="spellStart"/>
      <w:r w:rsidRPr="00586BD4">
        <w:rPr>
          <w:lang w:val="it-IT"/>
        </w:rPr>
        <w:t>A</w:t>
      </w:r>
      <w:r>
        <w:rPr>
          <w:lang w:val="it-IT"/>
        </w:rPr>
        <w:t>pricot</w:t>
      </w:r>
      <w:proofErr w:type="spellEnd"/>
      <w:r w:rsidRPr="00586BD4">
        <w:rPr>
          <w:lang w:val="it-IT"/>
        </w:rPr>
        <w:t xml:space="preserve"> (</w:t>
      </w:r>
      <w:proofErr w:type="spellStart"/>
      <w:r w:rsidRPr="0055592D">
        <w:rPr>
          <w:i/>
          <w:lang w:val="it-IT"/>
        </w:rPr>
        <w:t>Prunus</w:t>
      </w:r>
      <w:proofErr w:type="spellEnd"/>
      <w:r w:rsidRPr="0055592D">
        <w:rPr>
          <w:i/>
          <w:lang w:val="it-IT"/>
        </w:rPr>
        <w:t xml:space="preserve"> armeniaca</w:t>
      </w:r>
      <w:r w:rsidRPr="00586BD4">
        <w:rPr>
          <w:lang w:val="it-IT"/>
        </w:rPr>
        <w:t>) 131</w:t>
      </w:r>
    </w:p>
    <w:p w14:paraId="6BC2EAEB" w14:textId="77777777" w:rsidR="00DD33B0" w:rsidRPr="00586BD4" w:rsidRDefault="00DD33B0" w:rsidP="00DD33B0">
      <w:pPr>
        <w:rPr>
          <w:lang w:val="it-IT"/>
        </w:rPr>
      </w:pPr>
      <w:r w:rsidRPr="00586BD4">
        <w:rPr>
          <w:lang w:val="it-IT"/>
        </w:rPr>
        <w:t>Banana (</w:t>
      </w:r>
      <w:r w:rsidRPr="0055592D">
        <w:rPr>
          <w:i/>
          <w:lang w:val="it-IT"/>
        </w:rPr>
        <w:t xml:space="preserve">Musa acuminata - Musa </w:t>
      </w:r>
      <w:proofErr w:type="spellStart"/>
      <w:r w:rsidRPr="0055592D">
        <w:rPr>
          <w:i/>
          <w:lang w:val="it-IT"/>
        </w:rPr>
        <w:t>balbisiana</w:t>
      </w:r>
      <w:proofErr w:type="spellEnd"/>
      <w:r w:rsidRPr="00586BD4">
        <w:rPr>
          <w:lang w:val="it-IT"/>
        </w:rPr>
        <w:t>) 133</w:t>
      </w:r>
    </w:p>
    <w:p w14:paraId="2FBB3920" w14:textId="77777777" w:rsidR="00DD33B0" w:rsidRPr="00586BD4" w:rsidRDefault="00DD33B0" w:rsidP="00DD33B0">
      <w:pPr>
        <w:rPr>
          <w:lang w:val="it-IT"/>
        </w:rPr>
      </w:pPr>
      <w:proofErr w:type="spellStart"/>
      <w:r w:rsidRPr="00586BD4">
        <w:rPr>
          <w:lang w:val="it-IT"/>
        </w:rPr>
        <w:t>Birch</w:t>
      </w:r>
      <w:proofErr w:type="spellEnd"/>
      <w:r w:rsidRPr="00586BD4">
        <w:rPr>
          <w:lang w:val="it-IT"/>
        </w:rPr>
        <w:t xml:space="preserve"> (</w:t>
      </w:r>
      <w:r w:rsidRPr="0055592D">
        <w:rPr>
          <w:i/>
          <w:lang w:val="it-IT"/>
        </w:rPr>
        <w:t>Betula alba L.</w:t>
      </w:r>
      <w:r w:rsidRPr="00586BD4">
        <w:rPr>
          <w:lang w:val="it-IT"/>
        </w:rPr>
        <w:t>) 135</w:t>
      </w:r>
    </w:p>
    <w:p w14:paraId="3C8B4EED" w14:textId="77777777" w:rsidR="00DD33B0" w:rsidRPr="00586BD4" w:rsidRDefault="00DD33B0" w:rsidP="00DD33B0">
      <w:pPr>
        <w:rPr>
          <w:lang w:val="it-IT"/>
        </w:rPr>
      </w:pPr>
      <w:proofErr w:type="spellStart"/>
      <w:r w:rsidRPr="00586BD4">
        <w:rPr>
          <w:lang w:val="it-IT"/>
        </w:rPr>
        <w:t>Cinnamon</w:t>
      </w:r>
      <w:proofErr w:type="spellEnd"/>
      <w:r w:rsidRPr="00586BD4">
        <w:rPr>
          <w:lang w:val="it-IT"/>
        </w:rPr>
        <w:t xml:space="preserve"> (</w:t>
      </w:r>
      <w:proofErr w:type="spellStart"/>
      <w:r w:rsidRPr="0055592D">
        <w:rPr>
          <w:i/>
          <w:lang w:val="it-IT"/>
        </w:rPr>
        <w:t>Cinnamomum</w:t>
      </w:r>
      <w:proofErr w:type="spellEnd"/>
      <w:r w:rsidRPr="0055592D">
        <w:rPr>
          <w:i/>
          <w:lang w:val="it-IT"/>
        </w:rPr>
        <w:t xml:space="preserve"> </w:t>
      </w:r>
      <w:proofErr w:type="spellStart"/>
      <w:r w:rsidRPr="0055592D">
        <w:rPr>
          <w:i/>
          <w:lang w:val="it-IT"/>
        </w:rPr>
        <w:t>zeylanicum</w:t>
      </w:r>
      <w:proofErr w:type="spellEnd"/>
      <w:r w:rsidRPr="00586BD4">
        <w:rPr>
          <w:lang w:val="it-IT"/>
        </w:rPr>
        <w:t>) 137</w:t>
      </w:r>
    </w:p>
    <w:p w14:paraId="475FACD2" w14:textId="77777777" w:rsidR="00DD33B0" w:rsidRPr="0055592D" w:rsidRDefault="00DD33B0" w:rsidP="00DD33B0">
      <w:pPr>
        <w:rPr>
          <w:i/>
          <w:lang w:val="it-IT"/>
        </w:rPr>
      </w:pPr>
      <w:r w:rsidRPr="00586BD4">
        <w:rPr>
          <w:lang w:val="it-IT"/>
        </w:rPr>
        <w:t>Cedar (</w:t>
      </w:r>
      <w:r w:rsidRPr="0055592D">
        <w:rPr>
          <w:i/>
          <w:lang w:val="it-IT"/>
        </w:rPr>
        <w:t xml:space="preserve">Citrus medica - </w:t>
      </w:r>
      <w:proofErr w:type="spellStart"/>
      <w:r w:rsidRPr="0055592D">
        <w:rPr>
          <w:i/>
          <w:lang w:val="it-IT"/>
        </w:rPr>
        <w:t>Cedrus</w:t>
      </w:r>
      <w:proofErr w:type="spellEnd"/>
      <w:r w:rsidRPr="0055592D">
        <w:rPr>
          <w:i/>
          <w:lang w:val="it-IT"/>
        </w:rPr>
        <w:t xml:space="preserve"> Libani </w:t>
      </w:r>
      <w:r>
        <w:rPr>
          <w:i/>
          <w:lang w:val="it-IT"/>
        </w:rPr>
        <w:t>–</w:t>
      </w:r>
      <w:r w:rsidRPr="0055592D">
        <w:rPr>
          <w:i/>
          <w:lang w:val="it-IT"/>
        </w:rPr>
        <w:t xml:space="preserve"> </w:t>
      </w:r>
      <w:proofErr w:type="spellStart"/>
      <w:r w:rsidRPr="0055592D">
        <w:rPr>
          <w:i/>
          <w:lang w:val="it-IT"/>
        </w:rPr>
        <w:t>Cedrus</w:t>
      </w:r>
      <w:proofErr w:type="spellEnd"/>
      <w:r>
        <w:rPr>
          <w:i/>
          <w:lang w:val="it-IT"/>
        </w:rPr>
        <w:t xml:space="preserve"> </w:t>
      </w:r>
      <w:r w:rsidRPr="005A7182">
        <w:rPr>
          <w:i/>
          <w:lang w:val="it-IT"/>
        </w:rPr>
        <w:t>atlantica</w:t>
      </w:r>
      <w:r w:rsidRPr="005A7182">
        <w:rPr>
          <w:lang w:val="it-IT"/>
        </w:rPr>
        <w:t>) 139</w:t>
      </w:r>
    </w:p>
    <w:p w14:paraId="3C75BC25" w14:textId="77777777" w:rsidR="00DD33B0" w:rsidRPr="005A7182" w:rsidRDefault="00DD33B0" w:rsidP="00DD33B0">
      <w:pPr>
        <w:rPr>
          <w:lang w:val="it-IT"/>
        </w:rPr>
      </w:pPr>
      <w:r w:rsidRPr="005A7182">
        <w:rPr>
          <w:lang w:val="it-IT"/>
        </w:rPr>
        <w:t>Cherry (</w:t>
      </w:r>
      <w:proofErr w:type="spellStart"/>
      <w:r w:rsidRPr="005A7182">
        <w:rPr>
          <w:i/>
          <w:lang w:val="it-IT"/>
        </w:rPr>
        <w:t>Prunus</w:t>
      </w:r>
      <w:proofErr w:type="spellEnd"/>
      <w:r w:rsidRPr="005A7182">
        <w:rPr>
          <w:i/>
          <w:lang w:val="it-IT"/>
        </w:rPr>
        <w:t xml:space="preserve"> </w:t>
      </w:r>
      <w:proofErr w:type="spellStart"/>
      <w:r w:rsidRPr="005A7182">
        <w:rPr>
          <w:i/>
          <w:lang w:val="it-IT"/>
        </w:rPr>
        <w:t>avium</w:t>
      </w:r>
      <w:proofErr w:type="spellEnd"/>
      <w:r w:rsidRPr="005A7182">
        <w:rPr>
          <w:lang w:val="it-IT"/>
        </w:rPr>
        <w:t>) 141</w:t>
      </w:r>
    </w:p>
    <w:p w14:paraId="0BBFB8B4" w14:textId="77777777" w:rsidR="00DD33B0" w:rsidRPr="005A7182" w:rsidRDefault="00DD33B0" w:rsidP="00DD33B0">
      <w:pPr>
        <w:rPr>
          <w:lang w:val="it-IT"/>
        </w:rPr>
      </w:pPr>
      <w:proofErr w:type="spellStart"/>
      <w:r w:rsidRPr="005A7182">
        <w:rPr>
          <w:lang w:val="it-IT"/>
        </w:rPr>
        <w:t>Cypresses</w:t>
      </w:r>
      <w:proofErr w:type="spellEnd"/>
      <w:r w:rsidRPr="005A7182">
        <w:rPr>
          <w:lang w:val="it-IT"/>
        </w:rPr>
        <w:t xml:space="preserve"> (</w:t>
      </w:r>
      <w:proofErr w:type="spellStart"/>
      <w:r w:rsidRPr="005A7182">
        <w:rPr>
          <w:i/>
          <w:lang w:val="it-IT"/>
        </w:rPr>
        <w:t>Cupressus</w:t>
      </w:r>
      <w:proofErr w:type="spellEnd"/>
      <w:r w:rsidRPr="005A7182">
        <w:rPr>
          <w:i/>
          <w:lang w:val="it-IT"/>
        </w:rPr>
        <w:t xml:space="preserve"> </w:t>
      </w:r>
      <w:proofErr w:type="spellStart"/>
      <w:r w:rsidRPr="005A7182">
        <w:rPr>
          <w:i/>
          <w:lang w:val="it-IT"/>
        </w:rPr>
        <w:t>sempervirens</w:t>
      </w:r>
      <w:proofErr w:type="spellEnd"/>
      <w:r w:rsidRPr="005A7182">
        <w:rPr>
          <w:lang w:val="it-IT"/>
        </w:rPr>
        <w:t>) 143</w:t>
      </w:r>
    </w:p>
    <w:p w14:paraId="551D7C06" w14:textId="77777777" w:rsidR="00DD33B0" w:rsidRDefault="00DD33B0" w:rsidP="00DD33B0">
      <w:r>
        <w:t>Strawberry tree (</w:t>
      </w:r>
      <w:r w:rsidRPr="0055592D">
        <w:rPr>
          <w:i/>
        </w:rPr>
        <w:t>Arbutus unedo</w:t>
      </w:r>
      <w:r>
        <w:t>) 145</w:t>
      </w:r>
    </w:p>
    <w:p w14:paraId="672BD994" w14:textId="77777777" w:rsidR="00DD33B0" w:rsidRDefault="00DD33B0" w:rsidP="00DD33B0">
      <w:r>
        <w:t>Beech (</w:t>
      </w:r>
      <w:r w:rsidRPr="0055592D">
        <w:rPr>
          <w:i/>
        </w:rPr>
        <w:t>Fagus sylvatica</w:t>
      </w:r>
      <w:r>
        <w:t>) 147</w:t>
      </w:r>
    </w:p>
    <w:p w14:paraId="1846F615" w14:textId="77777777" w:rsidR="00DD33B0" w:rsidRDefault="00DD33B0" w:rsidP="00DD33B0">
      <w:r>
        <w:t>Fig tree (</w:t>
      </w:r>
      <w:r w:rsidRPr="0055592D">
        <w:rPr>
          <w:i/>
        </w:rPr>
        <w:t xml:space="preserve">Ficus L. - Ficus religiosa - Ficus </w:t>
      </w:r>
      <w:proofErr w:type="spellStart"/>
      <w:r w:rsidRPr="0055592D">
        <w:rPr>
          <w:i/>
        </w:rPr>
        <w:t>benjamina</w:t>
      </w:r>
      <w:proofErr w:type="spellEnd"/>
      <w:r>
        <w:t>) 149</w:t>
      </w:r>
    </w:p>
    <w:p w14:paraId="755B4C02" w14:textId="77777777" w:rsidR="00DD33B0" w:rsidRDefault="00DD33B0" w:rsidP="00DD33B0">
      <w:r>
        <w:t>Ash (</w:t>
      </w:r>
      <w:r w:rsidRPr="0055592D">
        <w:rPr>
          <w:i/>
        </w:rPr>
        <w:t>Fraxinus excelsior L.</w:t>
      </w:r>
      <w:r>
        <w:t>) 151</w:t>
      </w:r>
    </w:p>
    <w:p w14:paraId="4A7FD466" w14:textId="77777777" w:rsidR="00DD33B0" w:rsidRDefault="00DD33B0" w:rsidP="00DD33B0">
      <w:r>
        <w:t>Incense (</w:t>
      </w:r>
      <w:r w:rsidRPr="0055592D">
        <w:rPr>
          <w:i/>
        </w:rPr>
        <w:t xml:space="preserve">Boswellia </w:t>
      </w:r>
      <w:proofErr w:type="spellStart"/>
      <w:r w:rsidRPr="0055592D">
        <w:rPr>
          <w:i/>
        </w:rPr>
        <w:t>Thurifera</w:t>
      </w:r>
      <w:proofErr w:type="spellEnd"/>
      <w:r w:rsidRPr="0055592D">
        <w:rPr>
          <w:i/>
        </w:rPr>
        <w:t xml:space="preserve"> - Boswellia </w:t>
      </w:r>
      <w:proofErr w:type="spellStart"/>
      <w:r w:rsidRPr="0055592D">
        <w:rPr>
          <w:i/>
        </w:rPr>
        <w:t>Carteri</w:t>
      </w:r>
      <w:proofErr w:type="spellEnd"/>
      <w:r>
        <w:t>) 153</w:t>
      </w:r>
    </w:p>
    <w:p w14:paraId="250427A5" w14:textId="77777777" w:rsidR="00DD33B0" w:rsidRDefault="00DD33B0" w:rsidP="00DD33B0">
      <w:r>
        <w:t>Myrrh (</w:t>
      </w:r>
      <w:proofErr w:type="spellStart"/>
      <w:r>
        <w:t>Commiphora</w:t>
      </w:r>
      <w:proofErr w:type="spellEnd"/>
      <w:r>
        <w:t xml:space="preserve"> </w:t>
      </w:r>
      <w:proofErr w:type="spellStart"/>
      <w:r>
        <w:t>molmol</w:t>
      </w:r>
      <w:proofErr w:type="spellEnd"/>
      <w:r>
        <w:t>) 155</w:t>
      </w:r>
    </w:p>
    <w:p w14:paraId="2B71AF92" w14:textId="77777777" w:rsidR="00DD33B0" w:rsidRDefault="00DD33B0" w:rsidP="00DD33B0">
      <w:r>
        <w:t>Myrtle (</w:t>
      </w:r>
      <w:proofErr w:type="spellStart"/>
      <w:r w:rsidRPr="0055592D">
        <w:rPr>
          <w:i/>
        </w:rPr>
        <w:t>Myrtus</w:t>
      </w:r>
      <w:proofErr w:type="spellEnd"/>
      <w:r w:rsidRPr="0055592D">
        <w:rPr>
          <w:i/>
        </w:rPr>
        <w:t xml:space="preserve"> </w:t>
      </w:r>
      <w:proofErr w:type="spellStart"/>
      <w:r w:rsidRPr="0055592D">
        <w:rPr>
          <w:i/>
        </w:rPr>
        <w:t>communis</w:t>
      </w:r>
      <w:proofErr w:type="spellEnd"/>
      <w:r>
        <w:t>) 157</w:t>
      </w:r>
    </w:p>
    <w:p w14:paraId="43694A95" w14:textId="77777777" w:rsidR="00DD33B0" w:rsidRDefault="00DD33B0" w:rsidP="00DD33B0">
      <w:r>
        <w:t>Hazel (</w:t>
      </w:r>
      <w:r w:rsidRPr="0055592D">
        <w:rPr>
          <w:i/>
        </w:rPr>
        <w:t xml:space="preserve">Corylus </w:t>
      </w:r>
      <w:proofErr w:type="spellStart"/>
      <w:r w:rsidRPr="0055592D">
        <w:rPr>
          <w:i/>
        </w:rPr>
        <w:t>avellana</w:t>
      </w:r>
      <w:proofErr w:type="spellEnd"/>
      <w:r>
        <w:t>) 159</w:t>
      </w:r>
    </w:p>
    <w:p w14:paraId="395F081A" w14:textId="77777777" w:rsidR="00DD33B0" w:rsidRDefault="00DD33B0" w:rsidP="00DD33B0">
      <w:r>
        <w:t>Walnut (</w:t>
      </w:r>
      <w:r w:rsidRPr="0055592D">
        <w:rPr>
          <w:i/>
        </w:rPr>
        <w:t>Juglans regia</w:t>
      </w:r>
      <w:r>
        <w:t>) 161</w:t>
      </w:r>
    </w:p>
    <w:p w14:paraId="0DC69C59" w14:textId="77777777" w:rsidR="00DD33B0" w:rsidRDefault="00DD33B0" w:rsidP="00DD33B0">
      <w:r>
        <w:t>English elm (</w:t>
      </w:r>
      <w:proofErr w:type="spellStart"/>
      <w:r w:rsidRPr="0055592D">
        <w:rPr>
          <w:i/>
        </w:rPr>
        <w:t>Ulmus</w:t>
      </w:r>
      <w:proofErr w:type="spellEnd"/>
      <w:r w:rsidRPr="0055592D">
        <w:rPr>
          <w:i/>
        </w:rPr>
        <w:t xml:space="preserve"> campestris</w:t>
      </w:r>
      <w:r>
        <w:t>) 163</w:t>
      </w:r>
    </w:p>
    <w:p w14:paraId="1768C013" w14:textId="77777777" w:rsidR="00DD33B0" w:rsidRPr="0055592D" w:rsidRDefault="00DD33B0" w:rsidP="00DD33B0">
      <w:pPr>
        <w:rPr>
          <w:i/>
        </w:rPr>
      </w:pPr>
      <w:r>
        <w:t>Pine (</w:t>
      </w:r>
      <w:r w:rsidRPr="0055592D">
        <w:rPr>
          <w:i/>
        </w:rPr>
        <w:t xml:space="preserve">Pinus pinaster </w:t>
      </w:r>
      <w:proofErr w:type="spellStart"/>
      <w:r w:rsidRPr="0055592D">
        <w:rPr>
          <w:i/>
        </w:rPr>
        <w:t>Soland</w:t>
      </w:r>
      <w:proofErr w:type="spellEnd"/>
      <w:r w:rsidRPr="0055592D">
        <w:rPr>
          <w:i/>
        </w:rPr>
        <w:t xml:space="preserve"> - Pinus </w:t>
      </w:r>
      <w:proofErr w:type="spellStart"/>
      <w:r w:rsidRPr="0055592D">
        <w:rPr>
          <w:i/>
        </w:rPr>
        <w:t>silvestris</w:t>
      </w:r>
      <w:proofErr w:type="spellEnd"/>
      <w:r w:rsidRPr="0055592D">
        <w:rPr>
          <w:i/>
        </w:rPr>
        <w:t xml:space="preserve"> L. -</w:t>
      </w:r>
    </w:p>
    <w:p w14:paraId="289D6628" w14:textId="77777777" w:rsidR="00DD33B0" w:rsidRDefault="00DD33B0" w:rsidP="00DD33B0">
      <w:r w:rsidRPr="0055592D">
        <w:rPr>
          <w:i/>
        </w:rPr>
        <w:t xml:space="preserve">Pinus </w:t>
      </w:r>
      <w:proofErr w:type="spellStart"/>
      <w:r w:rsidRPr="0055592D">
        <w:rPr>
          <w:i/>
        </w:rPr>
        <w:t>mugo</w:t>
      </w:r>
      <w:proofErr w:type="spellEnd"/>
      <w:r>
        <w:t>) 165</w:t>
      </w:r>
    </w:p>
    <w:p w14:paraId="3964CA6C" w14:textId="77777777" w:rsidR="00DD33B0" w:rsidRDefault="00DD33B0" w:rsidP="00DD33B0">
      <w:r>
        <w:t>White poplar (</w:t>
      </w:r>
      <w:r w:rsidRPr="0055592D">
        <w:rPr>
          <w:i/>
        </w:rPr>
        <w:t>Populus alba</w:t>
      </w:r>
      <w:r>
        <w:t>) 167</w:t>
      </w:r>
    </w:p>
    <w:p w14:paraId="6AB66C6B" w14:textId="77777777" w:rsidR="00DD33B0" w:rsidRDefault="00DD33B0" w:rsidP="00DD33B0">
      <w:r>
        <w:t>Black poplar (</w:t>
      </w:r>
      <w:r w:rsidRPr="0055592D">
        <w:rPr>
          <w:i/>
        </w:rPr>
        <w:t xml:space="preserve">Populus </w:t>
      </w:r>
      <w:proofErr w:type="spellStart"/>
      <w:r w:rsidRPr="0055592D">
        <w:rPr>
          <w:i/>
        </w:rPr>
        <w:t>nigra</w:t>
      </w:r>
      <w:proofErr w:type="spellEnd"/>
      <w:r>
        <w:t>) 169</w:t>
      </w:r>
    </w:p>
    <w:p w14:paraId="736A473E" w14:textId="77777777" w:rsidR="00DD33B0" w:rsidRDefault="00DD33B0" w:rsidP="00DD33B0">
      <w:r>
        <w:t>Oak (</w:t>
      </w:r>
      <w:r w:rsidRPr="0055592D">
        <w:rPr>
          <w:i/>
        </w:rPr>
        <w:t xml:space="preserve">Quercus </w:t>
      </w:r>
      <w:proofErr w:type="spellStart"/>
      <w:r w:rsidRPr="0055592D">
        <w:rPr>
          <w:i/>
        </w:rPr>
        <w:t>robur</w:t>
      </w:r>
      <w:proofErr w:type="spellEnd"/>
      <w:r>
        <w:t>) 171</w:t>
      </w:r>
    </w:p>
    <w:p w14:paraId="4F3C17D3" w14:textId="77777777" w:rsidR="00DD33B0" w:rsidRDefault="00DD33B0" w:rsidP="00DD33B0">
      <w:r>
        <w:t>Willow (</w:t>
      </w:r>
      <w:r w:rsidRPr="0055592D">
        <w:rPr>
          <w:i/>
        </w:rPr>
        <w:t xml:space="preserve">Salix </w:t>
      </w:r>
      <w:proofErr w:type="spellStart"/>
      <w:r w:rsidRPr="0055592D">
        <w:rPr>
          <w:i/>
        </w:rPr>
        <w:t>sspp</w:t>
      </w:r>
      <w:proofErr w:type="spellEnd"/>
      <w:r w:rsidRPr="0055592D">
        <w:rPr>
          <w:i/>
        </w:rPr>
        <w:t>.)</w:t>
      </w:r>
      <w:r>
        <w:t xml:space="preserve"> 173</w:t>
      </w:r>
    </w:p>
    <w:p w14:paraId="4F6ACEB2" w14:textId="77777777" w:rsidR="00DD33B0" w:rsidRDefault="00DD33B0" w:rsidP="00DD33B0">
      <w:r>
        <w:t>Elder (</w:t>
      </w:r>
      <w:r w:rsidRPr="0055592D">
        <w:rPr>
          <w:i/>
        </w:rPr>
        <w:t xml:space="preserve">Sambucus </w:t>
      </w:r>
      <w:proofErr w:type="spellStart"/>
      <w:r w:rsidRPr="0055592D">
        <w:rPr>
          <w:i/>
        </w:rPr>
        <w:t>nigra</w:t>
      </w:r>
      <w:proofErr w:type="spellEnd"/>
      <w:r>
        <w:t>) 175</w:t>
      </w:r>
    </w:p>
    <w:p w14:paraId="4F8862B9" w14:textId="77777777" w:rsidR="00DD33B0" w:rsidRPr="004A43B9" w:rsidRDefault="00DD33B0" w:rsidP="00DD33B0">
      <w:pPr>
        <w:rPr>
          <w:lang w:val="it-IT"/>
        </w:rPr>
      </w:pPr>
      <w:proofErr w:type="spellStart"/>
      <w:r w:rsidRPr="004A43B9">
        <w:rPr>
          <w:lang w:val="it-IT"/>
        </w:rPr>
        <w:t>Sesame</w:t>
      </w:r>
      <w:proofErr w:type="spellEnd"/>
      <w:r w:rsidRPr="004A43B9">
        <w:rPr>
          <w:lang w:val="it-IT"/>
        </w:rPr>
        <w:t xml:space="preserve"> (</w:t>
      </w:r>
      <w:proofErr w:type="spellStart"/>
      <w:r w:rsidRPr="0055592D">
        <w:rPr>
          <w:i/>
          <w:lang w:val="it-IT"/>
        </w:rPr>
        <w:t>Sesamum</w:t>
      </w:r>
      <w:proofErr w:type="spellEnd"/>
      <w:r w:rsidRPr="0055592D">
        <w:rPr>
          <w:i/>
          <w:lang w:val="it-IT"/>
        </w:rPr>
        <w:t xml:space="preserve"> </w:t>
      </w:r>
      <w:proofErr w:type="spellStart"/>
      <w:r w:rsidRPr="0055592D">
        <w:rPr>
          <w:i/>
          <w:lang w:val="it-IT"/>
        </w:rPr>
        <w:t>indicum</w:t>
      </w:r>
      <w:proofErr w:type="spellEnd"/>
      <w:r w:rsidRPr="004A43B9">
        <w:rPr>
          <w:lang w:val="it-IT"/>
        </w:rPr>
        <w:t>) 177</w:t>
      </w:r>
    </w:p>
    <w:p w14:paraId="3E4027CD" w14:textId="77777777" w:rsidR="00DD33B0" w:rsidRPr="00586BD4" w:rsidRDefault="00DD33B0" w:rsidP="00DD33B0">
      <w:pPr>
        <w:rPr>
          <w:lang w:val="it-IT"/>
        </w:rPr>
      </w:pPr>
      <w:r>
        <w:rPr>
          <w:lang w:val="it-IT"/>
        </w:rPr>
        <w:lastRenderedPageBreak/>
        <w:t>Lime</w:t>
      </w:r>
      <w:r w:rsidRPr="00586BD4">
        <w:rPr>
          <w:lang w:val="it-IT"/>
        </w:rPr>
        <w:t xml:space="preserve"> (</w:t>
      </w:r>
      <w:r w:rsidRPr="0055592D">
        <w:rPr>
          <w:i/>
          <w:lang w:val="it-IT"/>
        </w:rPr>
        <w:t>Tilia</w:t>
      </w:r>
      <w:r w:rsidRPr="00586BD4">
        <w:rPr>
          <w:lang w:val="it-IT"/>
        </w:rPr>
        <w:t>) 179</w:t>
      </w:r>
    </w:p>
    <w:p w14:paraId="3E43C016" w14:textId="77777777" w:rsidR="00DD33B0" w:rsidRPr="00586BD4" w:rsidRDefault="00DD33B0" w:rsidP="00DD33B0">
      <w:pPr>
        <w:rPr>
          <w:lang w:val="it-IT"/>
        </w:rPr>
      </w:pPr>
      <w:proofErr w:type="spellStart"/>
      <w:r w:rsidRPr="00586BD4">
        <w:rPr>
          <w:lang w:val="it-IT"/>
        </w:rPr>
        <w:t>Mistletoe</w:t>
      </w:r>
      <w:proofErr w:type="spellEnd"/>
      <w:r w:rsidRPr="00586BD4">
        <w:rPr>
          <w:lang w:val="it-IT"/>
        </w:rPr>
        <w:t xml:space="preserve"> (</w:t>
      </w:r>
      <w:proofErr w:type="spellStart"/>
      <w:r w:rsidRPr="0055592D">
        <w:rPr>
          <w:i/>
          <w:lang w:val="it-IT"/>
        </w:rPr>
        <w:t>Viscum</w:t>
      </w:r>
      <w:proofErr w:type="spellEnd"/>
      <w:r w:rsidRPr="0055592D">
        <w:rPr>
          <w:i/>
          <w:lang w:val="it-IT"/>
        </w:rPr>
        <w:t xml:space="preserve"> album</w:t>
      </w:r>
      <w:r w:rsidRPr="00586BD4">
        <w:rPr>
          <w:lang w:val="it-IT"/>
        </w:rPr>
        <w:t>) 181</w:t>
      </w:r>
    </w:p>
    <w:p w14:paraId="482CD2F3" w14:textId="77777777" w:rsidR="00DD33B0" w:rsidRPr="004A43B9" w:rsidRDefault="00DD33B0" w:rsidP="00DD33B0">
      <w:pPr>
        <w:pBdr>
          <w:bottom w:val="single" w:sz="6" w:space="1" w:color="auto"/>
        </w:pBdr>
        <w:rPr>
          <w:lang w:val="it-IT"/>
        </w:rPr>
      </w:pPr>
      <w:proofErr w:type="spellStart"/>
      <w:r w:rsidRPr="004A43B9">
        <w:rPr>
          <w:lang w:val="it-IT"/>
        </w:rPr>
        <w:t>Vine</w:t>
      </w:r>
      <w:proofErr w:type="spellEnd"/>
      <w:r w:rsidRPr="004A43B9">
        <w:rPr>
          <w:lang w:val="it-IT"/>
        </w:rPr>
        <w:t xml:space="preserve"> (</w:t>
      </w:r>
      <w:proofErr w:type="spellStart"/>
      <w:r w:rsidRPr="0055592D">
        <w:rPr>
          <w:i/>
          <w:lang w:val="it-IT"/>
        </w:rPr>
        <w:t>Vitis</w:t>
      </w:r>
      <w:proofErr w:type="spellEnd"/>
      <w:r w:rsidRPr="0055592D">
        <w:rPr>
          <w:i/>
          <w:lang w:val="it-IT"/>
        </w:rPr>
        <w:t xml:space="preserve"> vinifera</w:t>
      </w:r>
      <w:r w:rsidRPr="004A43B9">
        <w:rPr>
          <w:lang w:val="it-IT"/>
        </w:rPr>
        <w:t>) 183</w:t>
      </w:r>
    </w:p>
    <w:p w14:paraId="604C31F1" w14:textId="77777777" w:rsidR="00DD33B0" w:rsidRPr="00DD33B0" w:rsidRDefault="00DD33B0" w:rsidP="00DD33B0">
      <w:pPr>
        <w:rPr>
          <w:b/>
          <w:bCs/>
        </w:rPr>
      </w:pPr>
      <w:r w:rsidRPr="00DD33B0">
        <w:rPr>
          <w:b/>
          <w:bCs/>
        </w:rPr>
        <w:t>Maple (</w:t>
      </w:r>
      <w:r w:rsidRPr="00DD33B0">
        <w:rPr>
          <w:b/>
          <w:bCs/>
          <w:i/>
        </w:rPr>
        <w:t xml:space="preserve">Acer </w:t>
      </w:r>
      <w:proofErr w:type="spellStart"/>
      <w:r w:rsidRPr="00DD33B0">
        <w:rPr>
          <w:b/>
          <w:bCs/>
          <w:i/>
        </w:rPr>
        <w:t>campestre</w:t>
      </w:r>
      <w:proofErr w:type="spellEnd"/>
      <w:r w:rsidRPr="00DD33B0">
        <w:rPr>
          <w:b/>
          <w:bCs/>
        </w:rPr>
        <w:t>)</w:t>
      </w:r>
    </w:p>
    <w:p w14:paraId="6624DEEA" w14:textId="77777777" w:rsidR="00DD33B0" w:rsidRDefault="00DD33B0" w:rsidP="00DD33B0"/>
    <w:p w14:paraId="2F889438" w14:textId="77777777" w:rsidR="00DD33B0" w:rsidRDefault="00DD33B0" w:rsidP="00DD33B0">
      <w:r>
        <w:t xml:space="preserve">In autumn, some maple varieties turn red, a colour that warned of disasters to come in antiquity. That’s why, in ancient Greek mythology, the colour red was sacred to </w:t>
      </w:r>
      <w:proofErr w:type="spellStart"/>
      <w:r>
        <w:t>Fobos</w:t>
      </w:r>
      <w:proofErr w:type="spellEnd"/>
      <w:r>
        <w:t xml:space="preserve">, god of fear, who was evoked before battles. Unsurprisingly, </w:t>
      </w:r>
      <w:proofErr w:type="spellStart"/>
      <w:r>
        <w:t>Fobos</w:t>
      </w:r>
      <w:proofErr w:type="spellEnd"/>
      <w:r>
        <w:t xml:space="preserve"> is the son of Ares, that "merciless god" who represents the spirit of war. On a symbolic level, maple is the tree of the god of fear. However, if we look at other traditions and cultures, maple is a symbol of modesty, prudence and reserve. More generally, this tree, with its colour play in amber shades signals the changing of the seasons, the arrival of autumn. According to one of the legends of the Rising Sun, Japanese aristocrats would gather beneath the maples in autumn to sing, play and recite love poems, finding inspiration in the vermillion red of the leaves. Over time, this popular custom became established and, today, the myth is still alive and unchanged.</w:t>
      </w:r>
    </w:p>
    <w:p w14:paraId="25AB00B0" w14:textId="77777777" w:rsidR="00DD33B0" w:rsidRDefault="00DD33B0" w:rsidP="00DD33B0">
      <w:pPr>
        <w:rPr>
          <w:i/>
        </w:rPr>
      </w:pPr>
      <w:r>
        <w:rPr>
          <w:i/>
        </w:rPr>
        <w:t>Useful elements</w:t>
      </w:r>
    </w:p>
    <w:p w14:paraId="2C461956" w14:textId="77777777" w:rsidR="00DD33B0" w:rsidRDefault="00DD33B0" w:rsidP="00DD33B0">
      <w:r>
        <w:t>Sap and bark.</w:t>
      </w:r>
    </w:p>
    <w:p w14:paraId="1846B0F7" w14:textId="77777777" w:rsidR="00DD33B0" w:rsidRDefault="00DD33B0" w:rsidP="00DD33B0"/>
    <w:p w14:paraId="6AFFBA76" w14:textId="77777777" w:rsidR="00DD33B0" w:rsidRDefault="00DD33B0" w:rsidP="00DD33B0">
      <w:pPr>
        <w:rPr>
          <w:i/>
        </w:rPr>
      </w:pPr>
      <w:r>
        <w:rPr>
          <w:i/>
        </w:rPr>
        <w:t>Composition and properties</w:t>
      </w:r>
    </w:p>
    <w:p w14:paraId="6FA12CB0" w14:textId="77777777" w:rsidR="00DD33B0" w:rsidRDefault="00DD33B0" w:rsidP="00DD33B0">
      <w:r>
        <w:t>Contains tannins, phytosterols and phenolic compounds, making it revitalizing and soothing for rashes of the skin. It is also recommended for treating intestinal disorders.</w:t>
      </w:r>
    </w:p>
    <w:p w14:paraId="153C4477" w14:textId="77777777" w:rsidR="00DD33B0" w:rsidRDefault="00DD33B0" w:rsidP="00DD33B0"/>
    <w:p w14:paraId="441B4BB1" w14:textId="77777777" w:rsidR="00DD33B0" w:rsidRDefault="00DD33B0" w:rsidP="00DD33B0">
      <w:pPr>
        <w:rPr>
          <w:i/>
        </w:rPr>
      </w:pPr>
      <w:r>
        <w:rPr>
          <w:i/>
        </w:rPr>
        <w:t>Use</w:t>
      </w:r>
    </w:p>
    <w:p w14:paraId="6633A38F" w14:textId="77777777" w:rsidR="00DD33B0" w:rsidRDefault="00DD33B0" w:rsidP="00DD33B0">
      <w:r>
        <w:t xml:space="preserve">Maple syrup, which is obtained from the sap of the tree, </w:t>
      </w:r>
      <w:proofErr w:type="spellStart"/>
      <w:r>
        <w:t>remineralises</w:t>
      </w:r>
      <w:proofErr w:type="spellEnd"/>
      <w:r>
        <w:t xml:space="preserve"> and helps prevent cellular aging; it also helps to eliminate excess fluids, and is an excellent sugar substitute. According to folk medicine, the bark decoction is suitable for treating fragile or reddened skin: apply locally or add to bathing water. Bark decoctions (about 20-30 g of dried bark) are suitable for treating dysentery and flatulence.</w:t>
      </w:r>
    </w:p>
    <w:p w14:paraId="6616921E" w14:textId="77777777" w:rsidR="00DD33B0" w:rsidRDefault="00DD33B0" w:rsidP="00DD33B0">
      <w:pPr>
        <w:rPr>
          <w:i/>
        </w:rPr>
      </w:pPr>
      <w:r>
        <w:rPr>
          <w:i/>
        </w:rPr>
        <w:t>Imaginal dialogue</w:t>
      </w:r>
    </w:p>
    <w:p w14:paraId="0AF07BB1" w14:textId="77777777" w:rsidR="00DD33B0" w:rsidRDefault="00DD33B0" w:rsidP="00DD33B0">
      <w:r>
        <w:t>Maple can significantly boost creativity by dissolving insecurities that prevent it from expressing itself freely.</w:t>
      </w:r>
    </w:p>
    <w:p w14:paraId="46C5F344" w14:textId="77777777" w:rsidR="00DD33B0" w:rsidRDefault="00DD33B0" w:rsidP="00DD33B0">
      <w:pPr>
        <w:pBdr>
          <w:bottom w:val="single" w:sz="6" w:space="1" w:color="auto"/>
        </w:pBdr>
      </w:pPr>
      <w:r>
        <w:t>Consuming the syrup, the decoction, or in proximity to a maple tree, you can entrust your creative needs to the spirit of the maple, and ask for help to be more inventive in realising your projects.</w:t>
      </w:r>
    </w:p>
    <w:p w14:paraId="45B48BEC" w14:textId="77777777" w:rsidR="00DD33B0" w:rsidRPr="00DD33B0" w:rsidRDefault="00DD33B0" w:rsidP="00DD33B0">
      <w:pPr>
        <w:rPr>
          <w:b/>
          <w:bCs/>
        </w:rPr>
      </w:pPr>
      <w:r w:rsidRPr="00DD33B0">
        <w:rPr>
          <w:b/>
          <w:bCs/>
        </w:rPr>
        <w:t>Imaginal thought and the thought of the heart</w:t>
      </w:r>
    </w:p>
    <w:p w14:paraId="3A68B201" w14:textId="77777777" w:rsidR="00DD33B0" w:rsidRDefault="00DD33B0" w:rsidP="00DD33B0"/>
    <w:p w14:paraId="5D81B5F7" w14:textId="77777777" w:rsidR="00DD33B0" w:rsidRDefault="00DD33B0" w:rsidP="00DD33B0">
      <w:r>
        <w:t xml:space="preserve">In the West, thinkers such as Henry Corbin, James </w:t>
      </w:r>
      <w:proofErr w:type="gramStart"/>
      <w:r>
        <w:t>Hillman ,</w:t>
      </w:r>
      <w:proofErr w:type="gramEnd"/>
      <w:r>
        <w:t xml:space="preserve"> and C.G. Jung introduced the philosophy and the imaginal psychology that, today, represents a bridge between East and West, by positing in effective ways the concept of impermanence and of the illusory nature of becoming to those of a Western tradition.</w:t>
      </w:r>
    </w:p>
    <w:p w14:paraId="542EAA42" w14:textId="77777777" w:rsidR="00DD33B0" w:rsidRDefault="00DD33B0" w:rsidP="00DD33B0"/>
    <w:p w14:paraId="1D46848A" w14:textId="77777777" w:rsidR="00DD33B0" w:rsidRDefault="00DD33B0" w:rsidP="00DD33B0">
      <w:r>
        <w:lastRenderedPageBreak/>
        <w:t xml:space="preserve">For Henry Corbin, we live in a mundus </w:t>
      </w:r>
      <w:proofErr w:type="spellStart"/>
      <w:r>
        <w:t>imaginalis</w:t>
      </w:r>
      <w:proofErr w:type="spellEnd"/>
      <w:r>
        <w:t xml:space="preserve"> or mundus </w:t>
      </w:r>
      <w:proofErr w:type="spellStart"/>
      <w:r>
        <w:t>archetypus</w:t>
      </w:r>
      <w:proofErr w:type="spellEnd"/>
      <w:r>
        <w:t xml:space="preserve">, where all apparitions are symbols of our journey towards awakening and freedom. Beyond the dichotomy of East and West, this vision is deeply rooted in our DNA, reflecting animist belief and our ancestral past. The sense of materialism and the objectivity of things has been formed only recently in human societies, with the development of current civilization, which, as the poet </w:t>
      </w:r>
      <w:proofErr w:type="spellStart"/>
      <w:r>
        <w:t>Ungaretti</w:t>
      </w:r>
      <w:proofErr w:type="spellEnd"/>
      <w:r>
        <w:t xml:space="preserve"> said, "is an act of human arrogance upon nature</w:t>
      </w:r>
      <w:proofErr w:type="gramStart"/>
      <w:r>
        <w:t>" .</w:t>
      </w:r>
      <w:proofErr w:type="gramEnd"/>
    </w:p>
    <w:p w14:paraId="35575E73" w14:textId="77777777" w:rsidR="00DD33B0" w:rsidRDefault="00DD33B0" w:rsidP="00DD33B0"/>
    <w:p w14:paraId="73CF4415" w14:textId="77777777" w:rsidR="00DD33B0" w:rsidRDefault="00DD33B0" w:rsidP="00DD33B0">
      <w:r>
        <w:t>The belief in objectivity is the expression of mankind’s desire for control and power over nature. What is objective and substantial is also measurable, predictable, controllable. What incessantly appears and vanishes is not graspable, but requires the ability to perceive the invisible, to consciously cross the Great Threshold and to return.</w:t>
      </w:r>
    </w:p>
    <w:p w14:paraId="7173BF74" w14:textId="77777777" w:rsidR="00DD33B0" w:rsidRDefault="00DD33B0" w:rsidP="00DD33B0"/>
    <w:p w14:paraId="0084BFA7" w14:textId="77777777" w:rsidR="00DD33B0" w:rsidRDefault="00DD33B0" w:rsidP="00DD33B0">
      <w:r>
        <w:t>Objectivism became imperative in our culture after the scientific revolution.</w:t>
      </w:r>
    </w:p>
    <w:p w14:paraId="7FB91C8A" w14:textId="77777777" w:rsidR="00DD33B0" w:rsidRDefault="00DD33B0" w:rsidP="00DD33B0"/>
    <w:p w14:paraId="7B88E725" w14:textId="77777777" w:rsidR="00DD33B0" w:rsidRDefault="00DD33B0" w:rsidP="00DD33B0">
      <w:r>
        <w:t xml:space="preserve">The word science comes from the Latin </w:t>
      </w:r>
      <w:proofErr w:type="spellStart"/>
      <w:r>
        <w:t>scientia</w:t>
      </w:r>
      <w:proofErr w:type="spellEnd"/>
      <w:r>
        <w:t xml:space="preserve"> which means "knowledge". Before the scientific revolution, science and philosophy had always been united on the same path of knowledge. In ancient Greece, the term corresponding to the current use of the word science was episteme, which indicated a knowledge beyond doubt, knowledge of which was conferred a sacred value that allowed those who possessed it to achieve wisdom. With the Enlightenment and Positivism, science lost its sacred character, and instead came to signify all those disciplines that lead to the enunciation of concepts or principles that are verifiable by means of empirical processes or experiments. Science cannot disregard the sentiment of the sacred, and gives rise to a broader knowledge than mere technical knowledge, and a greater vision than that which can be reached with the common critical mind: a supra-intellectual vision, a thought of the heart.</w:t>
      </w:r>
    </w:p>
    <w:p w14:paraId="4E187C56" w14:textId="77777777" w:rsidR="00DD33B0" w:rsidRDefault="00DD33B0" w:rsidP="00DD33B0"/>
    <w:p w14:paraId="1C66DFDD" w14:textId="77777777" w:rsidR="00DD33B0" w:rsidRDefault="00DD33B0" w:rsidP="00DD33B0">
      <w:r>
        <w:t>In more recent times, the industrial revolution made objectivism and materialism necessary. The only research that receives funding is research that is based on objective data because it leads to the ability to churn out theories and products that are repeatable on an industrial scale, and therefore functional to the market – they are marketable.</w:t>
      </w:r>
    </w:p>
    <w:p w14:paraId="31A6D4FD" w14:textId="77777777" w:rsidR="00DD33B0" w:rsidRDefault="00DD33B0" w:rsidP="00DD33B0"/>
    <w:p w14:paraId="6845AE1F" w14:textId="77777777" w:rsidR="00DD33B0" w:rsidRDefault="00DD33B0" w:rsidP="00DD33B0">
      <w:r>
        <w:t>Whoever, following the example of the mystics, has a spiritual attitude and wants to walk "on the firm ground of the non-objectivity of things</w:t>
      </w:r>
      <w:proofErr w:type="gramStart"/>
      <w:r>
        <w:t>" ,</w:t>
      </w:r>
      <w:proofErr w:type="gramEnd"/>
      <w:r>
        <w:t xml:space="preserve"> to put it in Milarepa’s words, is relegated to the margins of the system, and rendered useless for economic development.</w:t>
      </w:r>
    </w:p>
    <w:p w14:paraId="5435CEA6" w14:textId="77777777" w:rsidR="00DD33B0" w:rsidRDefault="00DD33B0" w:rsidP="00DD33B0"/>
    <w:p w14:paraId="2F45AC05" w14:textId="77777777" w:rsidR="00DD33B0" w:rsidRDefault="00DD33B0" w:rsidP="00DD33B0">
      <w:r>
        <w:t>The fact is that an economy based on technical knowledge and objective data has reached a point of crisis that allows us to predict disastrous scenarios. We must alter our vision to be able to produce new economic paradigms based on collaboration with nature, rather than on its exploitation. We must start over from the forest, from the contemplation of the forest, to be inspired.</w:t>
      </w:r>
    </w:p>
    <w:p w14:paraId="1EE4FD02" w14:textId="77777777" w:rsidR="00DD33B0" w:rsidRDefault="00DD33B0" w:rsidP="00DD33B0"/>
    <w:p w14:paraId="51CAEA40" w14:textId="77777777" w:rsidR="00DD33B0" w:rsidRDefault="00DD33B0" w:rsidP="00DD33B0">
      <w:r>
        <w:t xml:space="preserve">The </w:t>
      </w:r>
      <w:proofErr w:type="spellStart"/>
      <w:r>
        <w:t>Shinrin-Yoku</w:t>
      </w:r>
      <w:proofErr w:type="spellEnd"/>
      <w:r>
        <w:t xml:space="preserve"> not only has a scientific basis, but favours the diffusion of a concept of science understood as episteme, that is, certain, incontrovertible knowledge, different from the simple opinion of the individual, which is verifiable, but achievable through intuition (noesis) rather than reasoning (</w:t>
      </w:r>
      <w:proofErr w:type="spellStart"/>
      <w:r>
        <w:t>diànoia</w:t>
      </w:r>
      <w:proofErr w:type="spellEnd"/>
      <w:r>
        <w:t xml:space="preserve">). In other words, the </w:t>
      </w:r>
      <w:proofErr w:type="spellStart"/>
      <w:r>
        <w:t>Shinrin-Yoku</w:t>
      </w:r>
      <w:proofErr w:type="spellEnd"/>
      <w:r>
        <w:t xml:space="preserve"> combines science and spirituality in a unique experience of elevation through nature.</w:t>
      </w:r>
    </w:p>
    <w:p w14:paraId="70897FC0" w14:textId="77777777" w:rsidR="00DD33B0" w:rsidRDefault="00DD33B0" w:rsidP="00DD33B0"/>
    <w:p w14:paraId="53F22E38" w14:textId="65F6D52B" w:rsidR="00DD33B0" w:rsidRDefault="00DD33B0" w:rsidP="00DD33B0">
      <w:r>
        <w:t>The experience of bathing in nature cannot be reproduced on an industrial scale: it is entrusted to intuition and subjectivity, yet its benefits are demonstrable.</w:t>
      </w:r>
    </w:p>
    <w:sectPr w:rsidR="00DD33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B0"/>
    <w:rsid w:val="005D7F24"/>
    <w:rsid w:val="00DD33B0"/>
    <w:rsid w:val="00FD17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46AC"/>
  <w15:chartTrackingRefBased/>
  <w15:docId w15:val="{A69924FE-592A-402C-A7C5-4FE9EBE0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33B0"/>
    <w:pPr>
      <w:spacing w:line="256"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064295">
      <w:bodyDiv w:val="1"/>
      <w:marLeft w:val="0"/>
      <w:marRight w:val="0"/>
      <w:marTop w:val="0"/>
      <w:marBottom w:val="0"/>
      <w:divBdr>
        <w:top w:val="none" w:sz="0" w:space="0" w:color="auto"/>
        <w:left w:val="none" w:sz="0" w:space="0" w:color="auto"/>
        <w:bottom w:val="none" w:sz="0" w:space="0" w:color="auto"/>
        <w:right w:val="none" w:sz="0" w:space="0" w:color="auto"/>
      </w:divBdr>
    </w:div>
    <w:div w:id="135603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8675</Characters>
  <Application>Microsoft Office Word</Application>
  <DocSecurity>0</DocSecurity>
  <Lines>72</Lines>
  <Paragraphs>20</Paragraphs>
  <ScaleCrop>false</ScaleCrop>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c:creator>
  <cp:keywords/>
  <dc:description/>
  <cp:lastModifiedBy>Mara</cp:lastModifiedBy>
  <cp:revision>1</cp:revision>
  <dcterms:created xsi:type="dcterms:W3CDTF">2020-05-19T10:17:00Z</dcterms:created>
  <dcterms:modified xsi:type="dcterms:W3CDTF">2020-05-19T10:19:00Z</dcterms:modified>
</cp:coreProperties>
</file>